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49543" w14:textId="77777777" w:rsidR="00FE067E" w:rsidRDefault="00CD36CF" w:rsidP="00EF6030">
      <w:pPr>
        <w:pStyle w:val="TitlePageOrigin"/>
      </w:pPr>
      <w:r>
        <w:t>WEST virginia legislature</w:t>
      </w:r>
    </w:p>
    <w:p w14:paraId="745F0DCB" w14:textId="77777777" w:rsidR="00CD36CF" w:rsidRDefault="00CD36CF" w:rsidP="00EF6030">
      <w:pPr>
        <w:pStyle w:val="TitlePageSession"/>
      </w:pPr>
      <w:r>
        <w:t>20</w:t>
      </w:r>
      <w:r w:rsidR="006565E8">
        <w:t>2</w:t>
      </w:r>
      <w:r w:rsidR="00AE27A7">
        <w:t>5</w:t>
      </w:r>
      <w:r>
        <w:t xml:space="preserve"> regular session</w:t>
      </w:r>
    </w:p>
    <w:p w14:paraId="7DA11882" w14:textId="77777777" w:rsidR="00CD36CF" w:rsidRDefault="007B72A1" w:rsidP="00EF6030">
      <w:pPr>
        <w:pStyle w:val="TitlePageBillPrefix"/>
      </w:pPr>
      <w:sdt>
        <w:sdtPr>
          <w:tag w:val="IntroDate"/>
          <w:id w:val="-1236936958"/>
          <w:placeholder>
            <w:docPart w:val="EB94787A234F48E2A32155EB05C89FA9"/>
          </w:placeholder>
          <w:text/>
        </w:sdtPr>
        <w:sdtEndPr/>
        <w:sdtContent>
          <w:r w:rsidR="00AC3B58">
            <w:t>Committee Substitute</w:t>
          </w:r>
        </w:sdtContent>
      </w:sdt>
    </w:p>
    <w:p w14:paraId="2836257E" w14:textId="77777777" w:rsidR="00AC3B58" w:rsidRPr="00AC3B58" w:rsidRDefault="00AC3B58" w:rsidP="00EF6030">
      <w:pPr>
        <w:pStyle w:val="TitlePageBillPrefix"/>
      </w:pPr>
      <w:r>
        <w:t>for</w:t>
      </w:r>
    </w:p>
    <w:p w14:paraId="40492CC3" w14:textId="77777777" w:rsidR="00CD36CF" w:rsidRDefault="007B72A1" w:rsidP="00EF6030">
      <w:pPr>
        <w:pStyle w:val="BillNumber"/>
      </w:pPr>
      <w:sdt>
        <w:sdtPr>
          <w:tag w:val="Chamber"/>
          <w:id w:val="893011969"/>
          <w:lock w:val="sdtLocked"/>
          <w:placeholder>
            <w:docPart w:val="0F6EA778DA0241D7B619398DBB2BE978"/>
          </w:placeholder>
          <w:dropDownList>
            <w:listItem w:displayText="House" w:value="House"/>
            <w:listItem w:displayText="Senate" w:value="Senate"/>
          </w:dropDownList>
        </w:sdtPr>
        <w:sdtEndPr/>
        <w:sdtContent>
          <w:r w:rsidR="006D3739">
            <w:t>Senate</w:t>
          </w:r>
        </w:sdtContent>
      </w:sdt>
      <w:r w:rsidR="00303684">
        <w:t xml:space="preserve"> </w:t>
      </w:r>
      <w:r w:rsidR="00CD36CF">
        <w:t xml:space="preserve">Bill </w:t>
      </w:r>
      <w:sdt>
        <w:sdtPr>
          <w:tag w:val="BNum"/>
          <w:id w:val="1645317809"/>
          <w:lock w:val="sdtLocked"/>
          <w:placeholder>
            <w:docPart w:val="3B1A7707408846769265636F4C1C71D8"/>
          </w:placeholder>
          <w:text/>
        </w:sdtPr>
        <w:sdtEndPr/>
        <w:sdtContent>
          <w:r w:rsidR="006D3739" w:rsidRPr="006D3739">
            <w:t>678</w:t>
          </w:r>
        </w:sdtContent>
      </w:sdt>
    </w:p>
    <w:p w14:paraId="52471473" w14:textId="01C5EE5F" w:rsidR="006D3739" w:rsidRDefault="006D3739" w:rsidP="00EF6030">
      <w:pPr>
        <w:pStyle w:val="References"/>
        <w:rPr>
          <w:smallCaps/>
        </w:rPr>
      </w:pPr>
      <w:r>
        <w:rPr>
          <w:smallCaps/>
        </w:rPr>
        <w:t>By Senators Hart, Helton, Phillips, Rose, Rucker, Willis,</w:t>
      </w:r>
      <w:r w:rsidR="003E0D07">
        <w:rPr>
          <w:smallCaps/>
        </w:rPr>
        <w:t xml:space="preserve"> </w:t>
      </w:r>
      <w:r>
        <w:rPr>
          <w:smallCaps/>
        </w:rPr>
        <w:t>Thorne</w:t>
      </w:r>
      <w:r w:rsidR="003E0D07">
        <w:rPr>
          <w:smallCaps/>
        </w:rPr>
        <w:t>, Fuller</w:t>
      </w:r>
      <w:r w:rsidR="007B72A1">
        <w:rPr>
          <w:smallCaps/>
        </w:rPr>
        <w:t>, and Maynard</w:t>
      </w:r>
    </w:p>
    <w:p w14:paraId="0BE850EE" w14:textId="0E06D5D7" w:rsidR="006D3739" w:rsidRDefault="00CD36CF" w:rsidP="00EF6030">
      <w:pPr>
        <w:pStyle w:val="References"/>
      </w:pPr>
      <w:r>
        <w:t>[</w:t>
      </w:r>
      <w:r w:rsidR="00EC1FC5">
        <w:t>R</w:t>
      </w:r>
      <w:r w:rsidR="00002112">
        <w:t xml:space="preserve">eported </w:t>
      </w:r>
      <w:sdt>
        <w:sdtPr>
          <w:id w:val="-32107996"/>
          <w:placeholder>
            <w:docPart w:val="1DD1B6B2BF4C4124AFB4E4D71B64759E"/>
          </w:placeholder>
          <w:text/>
        </w:sdtPr>
        <w:sdtEndPr/>
        <w:sdtContent>
          <w:r w:rsidR="00ED1B36">
            <w:t>March 18, 2025</w:t>
          </w:r>
        </w:sdtContent>
      </w:sdt>
      <w:r w:rsidR="00EC1FC5">
        <w:t xml:space="preserve">, from the Committee on </w:t>
      </w:r>
      <w:sdt>
        <w:sdtPr>
          <w:tag w:val="References"/>
          <w:id w:val="-1043047873"/>
          <w:placeholder>
            <w:docPart w:val="3A01063719074475B6CB995817B8B4A2"/>
          </w:placeholder>
          <w:text w:multiLine="1"/>
        </w:sdtPr>
        <w:sdtEndPr/>
        <w:sdtContent>
          <w:r w:rsidR="00ED1B36">
            <w:t>Energy, Industry, and Mining</w:t>
          </w:r>
        </w:sdtContent>
      </w:sdt>
      <w:r>
        <w:t>]</w:t>
      </w:r>
    </w:p>
    <w:p w14:paraId="6A756312" w14:textId="77777777" w:rsidR="006D3739" w:rsidRDefault="006D3739" w:rsidP="006D3739">
      <w:pPr>
        <w:pStyle w:val="TitlePageOrigin"/>
      </w:pPr>
    </w:p>
    <w:p w14:paraId="3466949D" w14:textId="77777777" w:rsidR="006D3739" w:rsidRDefault="006D3739" w:rsidP="006D3739">
      <w:pPr>
        <w:pStyle w:val="TitlePageOrigin"/>
      </w:pPr>
    </w:p>
    <w:p w14:paraId="5E60142A" w14:textId="77777777" w:rsidR="006D3739" w:rsidRDefault="006D3739" w:rsidP="006D3739">
      <w:pPr>
        <w:pStyle w:val="TitleSection"/>
      </w:pPr>
      <w:r>
        <w:lastRenderedPageBreak/>
        <w:t xml:space="preserve">A BILL </w:t>
      </w:r>
      <w:r w:rsidRPr="00233B3D">
        <w:rPr>
          <w:color w:val="auto"/>
        </w:rPr>
        <w:t>to amend and reenact §5B-2O-1, §5B-2O-2, §5B-2O-3,</w:t>
      </w:r>
      <w:r>
        <w:rPr>
          <w:color w:val="auto"/>
        </w:rPr>
        <w:t xml:space="preserve"> and</w:t>
      </w:r>
      <w:r w:rsidRPr="00233B3D">
        <w:rPr>
          <w:color w:val="auto"/>
        </w:rPr>
        <w:t xml:space="preserve"> §5B-2O-4 of the Code of West Virginia, 1931, as amended; and to amend the code by adding a new section, designated §5B-2O-5</w:t>
      </w:r>
      <w:r>
        <w:rPr>
          <w:color w:val="auto"/>
        </w:rPr>
        <w:t>,</w:t>
      </w:r>
      <w:r w:rsidRPr="00233B3D">
        <w:rPr>
          <w:color w:val="auto"/>
        </w:rPr>
        <w:t xml:space="preserve"> relating to establishing the Affordable Electricity and Economic Growth Act of 2025 to facilitate coke production and steelmaking in the state.</w:t>
      </w:r>
    </w:p>
    <w:p w14:paraId="26F273E3" w14:textId="77777777" w:rsidR="006D3739" w:rsidRDefault="006D3739" w:rsidP="006D3739">
      <w:pPr>
        <w:pStyle w:val="EnactingClause"/>
      </w:pPr>
      <w:r>
        <w:t>Be it enacted by the Legislature of West Virginia:</w:t>
      </w:r>
    </w:p>
    <w:p w14:paraId="3E54A322" w14:textId="77777777" w:rsidR="006D3739" w:rsidRDefault="006D3739" w:rsidP="006D3739">
      <w:pPr>
        <w:pStyle w:val="EnactingClause"/>
        <w:sectPr w:rsidR="006D3739" w:rsidSect="006D373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00316C2" w14:textId="77777777" w:rsidR="006D3739" w:rsidRPr="00233B3D" w:rsidRDefault="006D3739" w:rsidP="006D3739">
      <w:pPr>
        <w:pStyle w:val="ArticleHeading"/>
        <w:rPr>
          <w:color w:val="auto"/>
          <w:u w:val="single"/>
        </w:rPr>
        <w:sectPr w:rsidR="006D3739" w:rsidRPr="00233B3D" w:rsidSect="006D3739">
          <w:type w:val="continuous"/>
          <w:pgSz w:w="12240" w:h="15840" w:code="1"/>
          <w:pgMar w:top="1440" w:right="1440" w:bottom="1440" w:left="1440" w:header="720" w:footer="720" w:gutter="0"/>
          <w:lnNumType w:countBy="1" w:restart="newSection"/>
          <w:cols w:space="720"/>
          <w:titlePg/>
          <w:docGrid w:linePitch="360"/>
        </w:sectPr>
      </w:pPr>
      <w:r w:rsidRPr="00233B3D">
        <w:rPr>
          <w:color w:val="auto"/>
        </w:rPr>
        <w:t xml:space="preserve">ARTICLE 2O. </w:t>
      </w:r>
      <w:r w:rsidRPr="00233B3D">
        <w:rPr>
          <w:strike/>
          <w:color w:val="auto"/>
        </w:rPr>
        <w:t xml:space="preserve">COAL FIRED GRID STABILIZATION AND SECURITY ACT OF 2023 </w:t>
      </w:r>
      <w:r w:rsidRPr="00233B3D">
        <w:rPr>
          <w:color w:val="auto"/>
          <w:u w:val="single"/>
        </w:rPr>
        <w:t>affordable electricity and economic growth act of 2025.</w:t>
      </w:r>
    </w:p>
    <w:p w14:paraId="218CEE4A" w14:textId="77777777" w:rsidR="006D3739" w:rsidRPr="00233B3D" w:rsidRDefault="006D3739" w:rsidP="006D3739">
      <w:pPr>
        <w:pStyle w:val="SectionHeading"/>
        <w:rPr>
          <w:color w:val="auto"/>
        </w:rPr>
        <w:sectPr w:rsidR="006D3739" w:rsidRPr="00233B3D" w:rsidSect="006D3739">
          <w:type w:val="continuous"/>
          <w:pgSz w:w="12240" w:h="15840" w:code="1"/>
          <w:pgMar w:top="1440" w:right="1440" w:bottom="1440" w:left="1440" w:header="720" w:footer="720" w:gutter="0"/>
          <w:lnNumType w:countBy="1" w:restart="newSection"/>
          <w:cols w:space="720"/>
          <w:titlePg/>
          <w:docGrid w:linePitch="360"/>
        </w:sectPr>
      </w:pPr>
      <w:r w:rsidRPr="00233B3D">
        <w:rPr>
          <w:color w:val="auto"/>
        </w:rPr>
        <w:t>§5B-2O-1. Short title.</w:t>
      </w:r>
    </w:p>
    <w:p w14:paraId="369E503F" w14:textId="77777777" w:rsidR="006D3739" w:rsidRPr="00233B3D" w:rsidRDefault="006D3739" w:rsidP="006D3739">
      <w:pPr>
        <w:pStyle w:val="SectionBody"/>
        <w:rPr>
          <w:color w:val="auto"/>
          <w:u w:val="single"/>
        </w:rPr>
      </w:pPr>
      <w:r w:rsidRPr="00233B3D">
        <w:rPr>
          <w:color w:val="auto"/>
        </w:rPr>
        <w:t xml:space="preserve">This article shall be known and cited as the </w:t>
      </w:r>
      <w:r w:rsidRPr="00233B3D">
        <w:rPr>
          <w:strike/>
          <w:color w:val="auto"/>
        </w:rPr>
        <w:t>"Coal Fired Grid Stabilization and Security Act."</w:t>
      </w:r>
      <w:r w:rsidRPr="00233B3D">
        <w:rPr>
          <w:color w:val="auto"/>
        </w:rPr>
        <w:t xml:space="preserve"> </w:t>
      </w:r>
      <w:r w:rsidRPr="00233B3D">
        <w:rPr>
          <w:color w:val="auto"/>
          <w:u w:val="single"/>
        </w:rPr>
        <w:t>"Affordable Electricity and Economic Growth Act of 2025."</w:t>
      </w:r>
    </w:p>
    <w:p w14:paraId="72793FAD" w14:textId="77777777" w:rsidR="006D3739" w:rsidRPr="00233B3D" w:rsidRDefault="006D3739" w:rsidP="006D3739">
      <w:pPr>
        <w:pStyle w:val="SectionHeading"/>
        <w:rPr>
          <w:color w:val="auto"/>
        </w:rPr>
        <w:sectPr w:rsidR="006D3739" w:rsidRPr="00233B3D" w:rsidSect="006D3739">
          <w:type w:val="continuous"/>
          <w:pgSz w:w="12240" w:h="15840" w:code="1"/>
          <w:pgMar w:top="1440" w:right="1440" w:bottom="1440" w:left="1440" w:header="720" w:footer="720" w:gutter="0"/>
          <w:lnNumType w:countBy="1" w:restart="newSection"/>
          <w:cols w:space="720"/>
          <w:titlePg/>
          <w:docGrid w:linePitch="360"/>
        </w:sectPr>
      </w:pPr>
      <w:r w:rsidRPr="00233B3D">
        <w:rPr>
          <w:color w:val="auto"/>
        </w:rPr>
        <w:t>§5B-2O-2. Legislative findings; declaration of public policy.</w:t>
      </w:r>
    </w:p>
    <w:p w14:paraId="308CB1EE" w14:textId="77777777" w:rsidR="006D3739" w:rsidRPr="00233B3D" w:rsidRDefault="006D3739" w:rsidP="006D3739">
      <w:pPr>
        <w:pStyle w:val="SectionBody"/>
        <w:rPr>
          <w:color w:val="auto"/>
        </w:rPr>
      </w:pPr>
      <w:r w:rsidRPr="00233B3D">
        <w:rPr>
          <w:color w:val="auto"/>
        </w:rPr>
        <w:t>(a) The Legislature finds that:</w:t>
      </w:r>
    </w:p>
    <w:p w14:paraId="2092C876" w14:textId="56983D98" w:rsidR="006D3739" w:rsidRPr="00233B3D" w:rsidRDefault="006D3739" w:rsidP="006D3739">
      <w:pPr>
        <w:pStyle w:val="SectionBody"/>
        <w:rPr>
          <w:color w:val="auto"/>
        </w:rPr>
      </w:pPr>
      <w:r w:rsidRPr="00233B3D">
        <w:rPr>
          <w:color w:val="auto"/>
        </w:rPr>
        <w:t xml:space="preserve">(1) The advent and advancement of new and existing technologies and </w:t>
      </w:r>
      <w:r w:rsidRPr="0072722E">
        <w:rPr>
          <w:strike/>
          <w:color w:val="auto"/>
        </w:rPr>
        <w:t>mining/drilling</w:t>
      </w:r>
      <w:r w:rsidRPr="00233B3D">
        <w:rPr>
          <w:color w:val="auto"/>
        </w:rPr>
        <w:t xml:space="preserve"> </w:t>
      </w:r>
      <w:r w:rsidR="0072722E">
        <w:rPr>
          <w:color w:val="auto"/>
          <w:u w:val="single"/>
        </w:rPr>
        <w:t>mining and drilling</w:t>
      </w:r>
      <w:r w:rsidR="0072722E" w:rsidRPr="0072722E">
        <w:rPr>
          <w:color w:val="auto"/>
        </w:rPr>
        <w:t xml:space="preserve"> </w:t>
      </w:r>
      <w:r w:rsidRPr="00233B3D">
        <w:rPr>
          <w:color w:val="auto"/>
        </w:rPr>
        <w:t xml:space="preserve">practices have created the opportunity for efficient mining of coal in West Virginia, including opportunities for the production of electricity </w:t>
      </w:r>
      <w:r w:rsidRPr="00233B3D">
        <w:rPr>
          <w:color w:val="auto"/>
          <w:u w:val="single"/>
        </w:rPr>
        <w:t>and coke for making steel;</w:t>
      </w:r>
    </w:p>
    <w:p w14:paraId="3A2117E8" w14:textId="273DFE8B" w:rsidR="006D3739" w:rsidRPr="00233B3D" w:rsidRDefault="006D3739" w:rsidP="006D3739">
      <w:pPr>
        <w:pStyle w:val="SectionBody"/>
        <w:rPr>
          <w:color w:val="auto"/>
        </w:rPr>
      </w:pPr>
      <w:r w:rsidRPr="00233B3D">
        <w:rPr>
          <w:color w:val="auto"/>
        </w:rPr>
        <w:t xml:space="preserve">(2) Production of electricity utilizing coal produced in West Virginia is now inadequately developed in comparison to nearby states with which West Virginia competes for economically beneficial projects. Coal electric generation projects have been undermined by existing regulatory requirements and related time delays. </w:t>
      </w:r>
      <w:r w:rsidRPr="00233B3D">
        <w:rPr>
          <w:color w:val="auto"/>
          <w:u w:val="single"/>
        </w:rPr>
        <w:t xml:space="preserve">Additionally, changes in federal economic and trade policy are imminent, with a renewed focus on domestic manufacturing and steel production. West Virginia is uniquely situated to capitalize on this development through </w:t>
      </w:r>
      <w:r w:rsidR="00B32881">
        <w:rPr>
          <w:color w:val="auto"/>
          <w:u w:val="single"/>
        </w:rPr>
        <w:t>its</w:t>
      </w:r>
      <w:r w:rsidRPr="00233B3D">
        <w:rPr>
          <w:color w:val="auto"/>
          <w:u w:val="single"/>
        </w:rPr>
        <w:t xml:space="preserve"> vast reserves of metallurgical coal required to produce coke for making steel. To facilitate this, state regulatory and economic policies must be brought into alignment with th</w:t>
      </w:r>
      <w:r w:rsidR="00B32881">
        <w:rPr>
          <w:color w:val="auto"/>
          <w:u w:val="single"/>
        </w:rPr>
        <w:t>is prime</w:t>
      </w:r>
      <w:r w:rsidRPr="00233B3D">
        <w:rPr>
          <w:color w:val="auto"/>
          <w:u w:val="single"/>
        </w:rPr>
        <w:t xml:space="preserve"> opportunity</w:t>
      </w:r>
      <w:r w:rsidRPr="00233B3D">
        <w:rPr>
          <w:color w:val="auto"/>
        </w:rPr>
        <w:t>.</w:t>
      </w:r>
    </w:p>
    <w:p w14:paraId="229EEC3C" w14:textId="77777777" w:rsidR="006D3739" w:rsidRPr="00233B3D" w:rsidRDefault="006D3739" w:rsidP="006D3739">
      <w:pPr>
        <w:pStyle w:val="SectionBody"/>
        <w:rPr>
          <w:color w:val="auto"/>
        </w:rPr>
      </w:pPr>
      <w:r w:rsidRPr="00233B3D">
        <w:rPr>
          <w:color w:val="auto"/>
        </w:rPr>
        <w:t xml:space="preserve">(3) In developing regulatory actions and identifying appropriate approaches to encourage development of coal electric generation </w:t>
      </w:r>
      <w:r w:rsidRPr="00233B3D">
        <w:rPr>
          <w:color w:val="auto"/>
          <w:u w:val="single"/>
        </w:rPr>
        <w:t>and coke production</w:t>
      </w:r>
      <w:r w:rsidRPr="00233B3D">
        <w:rPr>
          <w:color w:val="auto"/>
        </w:rPr>
        <w:t xml:space="preserve"> projects, agencies should attempt </w:t>
      </w:r>
      <w:r w:rsidRPr="00233B3D">
        <w:rPr>
          <w:color w:val="auto"/>
        </w:rPr>
        <w:lastRenderedPageBreak/>
        <w:t>to promote coordination, simplification, and harmonization. Agencies should also seek to identify appropriate means to achieve regulatory goals that are designed to promote innovation and enhance West Virginia’s competitiveness with surrounding states;</w:t>
      </w:r>
    </w:p>
    <w:p w14:paraId="45D9822D" w14:textId="77777777" w:rsidR="006D3739" w:rsidRPr="00233B3D" w:rsidRDefault="006D3739" w:rsidP="006D3739">
      <w:pPr>
        <w:pStyle w:val="SectionBody"/>
        <w:rPr>
          <w:color w:val="auto"/>
        </w:rPr>
      </w:pPr>
      <w:r w:rsidRPr="00233B3D">
        <w:rPr>
          <w:color w:val="auto"/>
        </w:rPr>
        <w:t xml:space="preserve">(4) Agencies should review their existing legislative and procedural rules to determine whether any such rules should be modified, streamlined, expanded, or repealed so as to make the agency’s regulatory program more effective or less burdensome in achieving the regulatory objectives related to coal electric generation </w:t>
      </w:r>
      <w:r w:rsidRPr="00233B3D">
        <w:rPr>
          <w:color w:val="auto"/>
          <w:u w:val="single"/>
        </w:rPr>
        <w:t>and coke production</w:t>
      </w:r>
      <w:r w:rsidRPr="00233B3D">
        <w:rPr>
          <w:color w:val="auto"/>
        </w:rPr>
        <w:t xml:space="preserve"> projects. Agencies should also evaluate the data that they have to determine what information might be useful to prompt permitting and approval of coal generated electricity; and</w:t>
      </w:r>
    </w:p>
    <w:p w14:paraId="4463E405" w14:textId="57540E96" w:rsidR="006D3739" w:rsidRPr="00233B3D" w:rsidRDefault="006D3739" w:rsidP="006D3739">
      <w:pPr>
        <w:pStyle w:val="SectionBody"/>
        <w:rPr>
          <w:color w:val="auto"/>
        </w:rPr>
      </w:pPr>
      <w:r w:rsidRPr="00233B3D">
        <w:rPr>
          <w:color w:val="auto"/>
        </w:rPr>
        <w:t xml:space="preserve">(5) The West Virginia Department of Economic Development established in §5B-2-1 </w:t>
      </w:r>
      <w:r w:rsidRPr="00485357">
        <w:rPr>
          <w:i/>
          <w:iCs/>
          <w:color w:val="auto"/>
        </w:rPr>
        <w:t>et s</w:t>
      </w:r>
      <w:r w:rsidR="00485357">
        <w:rPr>
          <w:i/>
          <w:iCs/>
          <w:color w:val="auto"/>
        </w:rPr>
        <w:t>eq</w:t>
      </w:r>
      <w:r w:rsidRPr="00233B3D">
        <w:rPr>
          <w:color w:val="auto"/>
        </w:rPr>
        <w:t xml:space="preserve">. of this code is responsible for implementing this </w:t>
      </w:r>
      <w:r w:rsidRPr="00233B3D">
        <w:rPr>
          <w:strike/>
          <w:color w:val="auto"/>
        </w:rPr>
        <w:t>Coal Fired Grid Stabilization and Security Act of 2023</w:t>
      </w:r>
      <w:r w:rsidR="00485357">
        <w:rPr>
          <w:strike/>
          <w:color w:val="auto"/>
        </w:rPr>
        <w:t xml:space="preserve"> and provide</w:t>
      </w:r>
      <w:r w:rsidRPr="00233B3D">
        <w:rPr>
          <w:color w:val="auto"/>
        </w:rPr>
        <w:t xml:space="preserve"> </w:t>
      </w:r>
      <w:r w:rsidRPr="00485357">
        <w:rPr>
          <w:color w:val="auto"/>
          <w:u w:val="single"/>
        </w:rPr>
        <w:t>Act</w:t>
      </w:r>
      <w:r w:rsidR="00485357" w:rsidRPr="00485357">
        <w:rPr>
          <w:color w:val="auto"/>
          <w:u w:val="single"/>
        </w:rPr>
        <w:t xml:space="preserve"> a</w:t>
      </w:r>
      <w:r w:rsidRPr="00485357">
        <w:rPr>
          <w:color w:val="auto"/>
          <w:u w:val="single"/>
        </w:rPr>
        <w:t>nd provid</w:t>
      </w:r>
      <w:r w:rsidR="00485357" w:rsidRPr="00485357">
        <w:rPr>
          <w:color w:val="auto"/>
          <w:u w:val="single"/>
        </w:rPr>
        <w:t>ing</w:t>
      </w:r>
      <w:r w:rsidRPr="00233B3D">
        <w:rPr>
          <w:color w:val="auto"/>
        </w:rPr>
        <w:t xml:space="preserve"> as much assistance as possible to grow and sustain the coal electric generation segment of the economy.</w:t>
      </w:r>
    </w:p>
    <w:p w14:paraId="472F6E54" w14:textId="77777777" w:rsidR="006D3739" w:rsidRPr="00233B3D" w:rsidRDefault="006D3739" w:rsidP="006D3739">
      <w:pPr>
        <w:pStyle w:val="SectionBody"/>
        <w:rPr>
          <w:color w:val="auto"/>
        </w:rPr>
      </w:pPr>
      <w:r w:rsidRPr="00233B3D">
        <w:rPr>
          <w:color w:val="auto"/>
        </w:rPr>
        <w:t>(b) The Legislature declares that facilitating the development of business activity directly and indirectly related to coal electric generation development, transportation, storage, and use serves the public interest of the citizens of this state by promoting economic development, by improving economic opportunities for the citizens of this state, and providing additional opportunities to stabilize the price of electricity while increasing its reliability and availability.</w:t>
      </w:r>
    </w:p>
    <w:p w14:paraId="01A8768B" w14:textId="77777777" w:rsidR="006D3739" w:rsidRPr="00233B3D" w:rsidRDefault="006D3739" w:rsidP="006D3739">
      <w:pPr>
        <w:pStyle w:val="SectionBody"/>
        <w:rPr>
          <w:color w:val="auto"/>
          <w:u w:val="single"/>
        </w:rPr>
      </w:pPr>
      <w:r w:rsidRPr="00233B3D">
        <w:rPr>
          <w:color w:val="auto"/>
          <w:u w:val="single"/>
        </w:rPr>
        <w:t xml:space="preserve">(c) The Legislature declares that developing the regional steel industry in West Virginia and neighboring states has a profoundly positive effect on the overall economy of West Virginia, particularly when such steel is manufactured with metallurgical coal and coke produced within West Virginia. The Legislature finds that the secondary and tertiary economic benefits to the citizens and economy of West Virginia from such industrial activities are of inestimable value, and critical to the continuing viability of our state.  </w:t>
      </w:r>
    </w:p>
    <w:p w14:paraId="36D866CC" w14:textId="03348679" w:rsidR="006D3739" w:rsidRPr="00233B3D" w:rsidRDefault="006D3739" w:rsidP="006D3739">
      <w:pPr>
        <w:pStyle w:val="SectionBody"/>
        <w:rPr>
          <w:color w:val="auto"/>
          <w:u w:val="single"/>
        </w:rPr>
      </w:pPr>
      <w:r w:rsidRPr="00233B3D">
        <w:rPr>
          <w:color w:val="auto"/>
          <w:u w:val="single"/>
        </w:rPr>
        <w:t xml:space="preserve">(d) The Legislature declares that the value of government </w:t>
      </w:r>
      <w:r w:rsidR="00485357">
        <w:rPr>
          <w:color w:val="auto"/>
          <w:u w:val="single"/>
        </w:rPr>
        <w:t xml:space="preserve">agencies </w:t>
      </w:r>
      <w:r w:rsidRPr="00233B3D">
        <w:rPr>
          <w:color w:val="auto"/>
          <w:u w:val="single"/>
        </w:rPr>
        <w:t xml:space="preserve">such as the Department of Economic Development is contingent upon their ability to </w:t>
      </w:r>
      <w:r w:rsidR="00485357">
        <w:rPr>
          <w:color w:val="auto"/>
          <w:u w:val="single"/>
        </w:rPr>
        <w:t xml:space="preserve">implement </w:t>
      </w:r>
      <w:r w:rsidRPr="00233B3D">
        <w:rPr>
          <w:color w:val="auto"/>
          <w:u w:val="single"/>
        </w:rPr>
        <w:t xml:space="preserve">directives </w:t>
      </w:r>
      <w:r w:rsidRPr="00233B3D">
        <w:rPr>
          <w:color w:val="auto"/>
          <w:u w:val="single"/>
        </w:rPr>
        <w:lastRenderedPageBreak/>
        <w:t xml:space="preserve">from </w:t>
      </w:r>
      <w:r w:rsidR="00485357">
        <w:rPr>
          <w:color w:val="auto"/>
          <w:u w:val="single"/>
        </w:rPr>
        <w:t xml:space="preserve">this </w:t>
      </w:r>
      <w:r w:rsidRPr="00233B3D">
        <w:rPr>
          <w:color w:val="auto"/>
          <w:u w:val="single"/>
        </w:rPr>
        <w:t>code in a manner consistent with the stated purpose</w:t>
      </w:r>
      <w:r w:rsidR="00485357">
        <w:rPr>
          <w:color w:val="auto"/>
          <w:u w:val="single"/>
        </w:rPr>
        <w:t xml:space="preserve"> </w:t>
      </w:r>
      <w:r w:rsidRPr="00233B3D">
        <w:rPr>
          <w:color w:val="auto"/>
          <w:u w:val="single"/>
        </w:rPr>
        <w:t xml:space="preserve">and that transparency and accountability within all government </w:t>
      </w:r>
      <w:r w:rsidR="00485357">
        <w:rPr>
          <w:color w:val="auto"/>
          <w:u w:val="single"/>
        </w:rPr>
        <w:t xml:space="preserve">agencies </w:t>
      </w:r>
      <w:r w:rsidRPr="00233B3D">
        <w:rPr>
          <w:color w:val="auto"/>
          <w:u w:val="single"/>
        </w:rPr>
        <w:t xml:space="preserve">is a prerequisite for the continued relevance, funding, and existence of </w:t>
      </w:r>
      <w:r w:rsidR="00485357">
        <w:rPr>
          <w:color w:val="auto"/>
          <w:u w:val="single"/>
        </w:rPr>
        <w:t>the agencies</w:t>
      </w:r>
      <w:r w:rsidRPr="00233B3D">
        <w:rPr>
          <w:color w:val="auto"/>
          <w:u w:val="single"/>
        </w:rPr>
        <w:t xml:space="preserve">.  </w:t>
      </w:r>
    </w:p>
    <w:p w14:paraId="26EC71B6" w14:textId="77777777" w:rsidR="006D3739" w:rsidRPr="00233B3D" w:rsidRDefault="006D3739" w:rsidP="006D3739">
      <w:pPr>
        <w:pStyle w:val="SectionHeading"/>
        <w:rPr>
          <w:color w:val="auto"/>
        </w:rPr>
        <w:sectPr w:rsidR="006D3739" w:rsidRPr="00233B3D" w:rsidSect="006D3739">
          <w:type w:val="continuous"/>
          <w:pgSz w:w="12240" w:h="15840" w:code="1"/>
          <w:pgMar w:top="1440" w:right="1440" w:bottom="1440" w:left="1440" w:header="720" w:footer="720" w:gutter="0"/>
          <w:lnNumType w:countBy="1" w:restart="newSection"/>
          <w:cols w:space="720"/>
          <w:titlePg/>
          <w:docGrid w:linePitch="360"/>
        </w:sectPr>
      </w:pPr>
      <w:r w:rsidRPr="00233B3D">
        <w:rPr>
          <w:color w:val="auto"/>
        </w:rPr>
        <w:t xml:space="preserve">§5B-2O-3. Identification of suitable sites for coal electric generation projects </w:t>
      </w:r>
      <w:r w:rsidRPr="00233B3D">
        <w:rPr>
          <w:color w:val="auto"/>
          <w:u w:val="single"/>
        </w:rPr>
        <w:t>and coke production plants.</w:t>
      </w:r>
    </w:p>
    <w:p w14:paraId="57D30AA3" w14:textId="77777777" w:rsidR="006D3739" w:rsidRPr="00233B3D" w:rsidRDefault="006D3739" w:rsidP="006D3739">
      <w:pPr>
        <w:pStyle w:val="SectionBody"/>
        <w:rPr>
          <w:color w:val="auto"/>
        </w:rPr>
      </w:pPr>
      <w:r w:rsidRPr="00233B3D">
        <w:rPr>
          <w:color w:val="auto"/>
        </w:rPr>
        <w:t>(a) The Department of Economic Development is authorized and directed to identify economically viable sites within the state that are, respectively:</w:t>
      </w:r>
    </w:p>
    <w:p w14:paraId="564BFFE8" w14:textId="77777777" w:rsidR="006D3739" w:rsidRPr="00233B3D" w:rsidRDefault="006D3739" w:rsidP="006D3739">
      <w:pPr>
        <w:pStyle w:val="SectionBody"/>
        <w:rPr>
          <w:color w:val="auto"/>
        </w:rPr>
      </w:pPr>
      <w:r w:rsidRPr="00233B3D">
        <w:rPr>
          <w:color w:val="auto"/>
        </w:rPr>
        <w:t xml:space="preserve">(1) Located near a convenient and sufficient supply of </w:t>
      </w:r>
      <w:r w:rsidRPr="00233B3D">
        <w:rPr>
          <w:color w:val="auto"/>
          <w:u w:val="single"/>
        </w:rPr>
        <w:t>thermal</w:t>
      </w:r>
      <w:r w:rsidRPr="00233B3D">
        <w:rPr>
          <w:color w:val="auto"/>
        </w:rPr>
        <w:t xml:space="preserve"> coal </w:t>
      </w:r>
      <w:r w:rsidRPr="008516BC">
        <w:rPr>
          <w:color w:val="auto"/>
          <w:u w:val="single"/>
        </w:rPr>
        <w:t>for p</w:t>
      </w:r>
      <w:r w:rsidRPr="00233B3D">
        <w:rPr>
          <w:color w:val="auto"/>
          <w:u w:val="single"/>
        </w:rPr>
        <w:t xml:space="preserve">ower generation and </w:t>
      </w:r>
      <w:r w:rsidRPr="008516BC">
        <w:rPr>
          <w:color w:val="auto"/>
          <w:u w:val="single"/>
        </w:rPr>
        <w:t>metallurgical coal for</w:t>
      </w:r>
      <w:r w:rsidRPr="00233B3D">
        <w:rPr>
          <w:color w:val="auto"/>
          <w:u w:val="single"/>
        </w:rPr>
        <w:t xml:space="preserve"> producing coking as used in making steel</w:t>
      </w:r>
      <w:r w:rsidRPr="00233B3D">
        <w:rPr>
          <w:color w:val="auto"/>
        </w:rPr>
        <w:t>.</w:t>
      </w:r>
    </w:p>
    <w:p w14:paraId="3CA54850" w14:textId="3AEF6A16" w:rsidR="006D3739" w:rsidRPr="00233B3D" w:rsidRDefault="006D3739" w:rsidP="006D3739">
      <w:pPr>
        <w:pStyle w:val="SectionBody"/>
        <w:rPr>
          <w:color w:val="auto"/>
        </w:rPr>
      </w:pPr>
      <w:r w:rsidRPr="00233B3D">
        <w:rPr>
          <w:color w:val="auto"/>
        </w:rPr>
        <w:t xml:space="preserve">(2) Located near consumers </w:t>
      </w:r>
      <w:r w:rsidRPr="00233B3D">
        <w:rPr>
          <w:color w:val="auto"/>
          <w:u w:val="single"/>
        </w:rPr>
        <w:t>of electricity</w:t>
      </w:r>
      <w:r w:rsidRPr="00233B3D">
        <w:rPr>
          <w:color w:val="auto"/>
        </w:rPr>
        <w:t xml:space="preserve"> to provide a convenient supply of the generated electricity, </w:t>
      </w:r>
      <w:r w:rsidRPr="00233B3D">
        <w:rPr>
          <w:color w:val="auto"/>
          <w:u w:val="single"/>
        </w:rPr>
        <w:t>or near rail facilities sufficient to transport the coke to steel producing facilities, respectively;</w:t>
      </w:r>
      <w:r w:rsidRPr="00233B3D">
        <w:rPr>
          <w:color w:val="auto"/>
        </w:rPr>
        <w:t xml:space="preserve"> and</w:t>
      </w:r>
    </w:p>
    <w:p w14:paraId="2BD40785" w14:textId="77777777" w:rsidR="006D3739" w:rsidRPr="00233B3D" w:rsidRDefault="006D3739" w:rsidP="006D3739">
      <w:pPr>
        <w:pStyle w:val="SectionBody"/>
        <w:rPr>
          <w:color w:val="auto"/>
        </w:rPr>
      </w:pPr>
      <w:r w:rsidRPr="00233B3D">
        <w:rPr>
          <w:color w:val="auto"/>
        </w:rPr>
        <w:t xml:space="preserve">(3) Likely to create economically viable coal electric generation projects </w:t>
      </w:r>
      <w:r w:rsidRPr="00233B3D">
        <w:rPr>
          <w:color w:val="auto"/>
          <w:u w:val="single"/>
        </w:rPr>
        <w:t>or coke production plants</w:t>
      </w:r>
      <w:r w:rsidRPr="00233B3D">
        <w:rPr>
          <w:color w:val="auto"/>
        </w:rPr>
        <w:t xml:space="preserve"> that provide economic benefits to the local and state governmental units and the citizens of the state.</w:t>
      </w:r>
    </w:p>
    <w:p w14:paraId="003146B9" w14:textId="77777777" w:rsidR="006D3739" w:rsidRPr="00233B3D" w:rsidRDefault="006D3739" w:rsidP="006D3739">
      <w:pPr>
        <w:pStyle w:val="SectionBody"/>
        <w:rPr>
          <w:color w:val="auto"/>
        </w:rPr>
      </w:pPr>
      <w:r w:rsidRPr="00233B3D">
        <w:rPr>
          <w:color w:val="auto"/>
        </w:rPr>
        <w:t>(b) The Department of Economic Development shall use the following criteria in identifying economically viable sites for coal electric generation projects:</w:t>
      </w:r>
    </w:p>
    <w:p w14:paraId="7D72CCAB" w14:textId="77777777" w:rsidR="006D3739" w:rsidRPr="00233B3D" w:rsidRDefault="006D3739" w:rsidP="006D3739">
      <w:pPr>
        <w:pStyle w:val="SectionBody"/>
        <w:rPr>
          <w:color w:val="auto"/>
        </w:rPr>
      </w:pPr>
      <w:r w:rsidRPr="00233B3D">
        <w:rPr>
          <w:color w:val="auto"/>
        </w:rPr>
        <w:t>(1) Geographic locations near coal deposits in the state capable of supplying and sustaining one or more coal electric generation facilities for the economic life of the facilities;</w:t>
      </w:r>
    </w:p>
    <w:p w14:paraId="3822B56F" w14:textId="77777777" w:rsidR="006D3739" w:rsidRPr="00233B3D" w:rsidRDefault="006D3739" w:rsidP="006D3739">
      <w:pPr>
        <w:pStyle w:val="SectionBody"/>
        <w:rPr>
          <w:color w:val="auto"/>
        </w:rPr>
      </w:pPr>
      <w:r w:rsidRPr="00233B3D">
        <w:rPr>
          <w:color w:val="auto"/>
        </w:rPr>
        <w:t>(2) Geographic locations near existing electric transmission infrastructure capable of transmitting the generated electricity to wholesale markets of electricity by one or more coal electric generation facilities for the economic life of the facilities;</w:t>
      </w:r>
    </w:p>
    <w:p w14:paraId="2697282F" w14:textId="77777777" w:rsidR="006D3739" w:rsidRPr="00233B3D" w:rsidRDefault="006D3739" w:rsidP="006D3739">
      <w:pPr>
        <w:pStyle w:val="SectionBody"/>
        <w:rPr>
          <w:color w:val="auto"/>
        </w:rPr>
      </w:pPr>
      <w:r w:rsidRPr="00233B3D">
        <w:rPr>
          <w:color w:val="auto"/>
        </w:rPr>
        <w:t>(3) Geographic locations that fulfill the air quality conditions imposed by the Division of Air Quality of the West Virginia Department of Environmental Protection for one or more coal electric generation facilities; and</w:t>
      </w:r>
    </w:p>
    <w:p w14:paraId="0FED6A25" w14:textId="74F74BC5" w:rsidR="006D3739" w:rsidRPr="00233B3D" w:rsidRDefault="006D3739" w:rsidP="006D3739">
      <w:pPr>
        <w:pStyle w:val="SectionBody"/>
        <w:rPr>
          <w:color w:val="auto"/>
        </w:rPr>
      </w:pPr>
      <w:r w:rsidRPr="00233B3D">
        <w:rPr>
          <w:color w:val="auto"/>
        </w:rPr>
        <w:t xml:space="preserve">(4) Geographic locations that can demonstrate that allowable emission increases from </w:t>
      </w:r>
      <w:r w:rsidRPr="00233B3D">
        <w:rPr>
          <w:color w:val="auto"/>
        </w:rPr>
        <w:lastRenderedPageBreak/>
        <w:t>one or more coal electric generation facilities, in conjunction with all other applicable emission increases or reductions</w:t>
      </w:r>
      <w:r w:rsidR="00191815">
        <w:rPr>
          <w:color w:val="auto"/>
        </w:rPr>
        <w:t>,</w:t>
      </w:r>
      <w:r w:rsidRPr="00233B3D">
        <w:rPr>
          <w:color w:val="auto"/>
        </w:rPr>
        <w:t xml:space="preserve"> including secondary emissions, would not cause or contribute to air pollution in violation of:</w:t>
      </w:r>
    </w:p>
    <w:p w14:paraId="220DC378" w14:textId="77777777" w:rsidR="006D3739" w:rsidRPr="00233B3D" w:rsidRDefault="006D3739" w:rsidP="006D3739">
      <w:pPr>
        <w:pStyle w:val="SectionBody"/>
        <w:rPr>
          <w:color w:val="auto"/>
        </w:rPr>
      </w:pPr>
      <w:r w:rsidRPr="00233B3D">
        <w:rPr>
          <w:color w:val="auto"/>
        </w:rPr>
        <w:t>(A) Any national or West Virginia Ambient Air Quality Standard in any air quality control region; or</w:t>
      </w:r>
    </w:p>
    <w:p w14:paraId="051084A6" w14:textId="77777777" w:rsidR="006D3739" w:rsidRPr="00233B3D" w:rsidRDefault="006D3739" w:rsidP="006D3739">
      <w:pPr>
        <w:pStyle w:val="SectionBody"/>
        <w:rPr>
          <w:color w:val="auto"/>
        </w:rPr>
      </w:pPr>
      <w:r w:rsidRPr="00233B3D">
        <w:rPr>
          <w:color w:val="auto"/>
        </w:rPr>
        <w:t>(B) Any applicable maximum allowable increase over the baseline concentration in any area.</w:t>
      </w:r>
    </w:p>
    <w:p w14:paraId="65BD94AB" w14:textId="77777777" w:rsidR="006D3739" w:rsidRPr="00233B3D" w:rsidRDefault="006D3739" w:rsidP="006D3739">
      <w:pPr>
        <w:pStyle w:val="SectionBody"/>
        <w:rPr>
          <w:color w:val="auto"/>
          <w:u w:val="single"/>
        </w:rPr>
      </w:pPr>
      <w:r w:rsidRPr="00233B3D">
        <w:rPr>
          <w:color w:val="auto"/>
          <w:u w:val="single"/>
        </w:rPr>
        <w:t>(c) The Department of Economic Development shall use the following criteria in identifying economically viable sites for coke production projects:</w:t>
      </w:r>
    </w:p>
    <w:p w14:paraId="34FD3F16" w14:textId="77777777" w:rsidR="006D3739" w:rsidRPr="00233B3D" w:rsidRDefault="006D3739" w:rsidP="006D3739">
      <w:pPr>
        <w:pStyle w:val="SectionBody"/>
        <w:rPr>
          <w:color w:val="auto"/>
          <w:u w:val="single"/>
        </w:rPr>
      </w:pPr>
      <w:r w:rsidRPr="00233B3D">
        <w:rPr>
          <w:color w:val="auto"/>
          <w:u w:val="single"/>
        </w:rPr>
        <w:t>(1) Geographic locations near metallurgical coal deposits in the state capable of supplying and sustaining one or more coke production facilities for the economic life of the facilities;</w:t>
      </w:r>
    </w:p>
    <w:p w14:paraId="7269F619" w14:textId="77777777" w:rsidR="006D3739" w:rsidRPr="00233B3D" w:rsidRDefault="006D3739" w:rsidP="006D3739">
      <w:pPr>
        <w:pStyle w:val="SectionBody"/>
        <w:rPr>
          <w:color w:val="auto"/>
          <w:u w:val="single"/>
        </w:rPr>
      </w:pPr>
      <w:r w:rsidRPr="00233B3D">
        <w:rPr>
          <w:color w:val="auto"/>
          <w:u w:val="single"/>
        </w:rPr>
        <w:t>(2) Geographic locations near existing rail infrastructure capable of transporting the produced coke to steel-making facilities for the economic life of the coking facilities;</w:t>
      </w:r>
    </w:p>
    <w:p w14:paraId="66130561" w14:textId="77777777" w:rsidR="006D3739" w:rsidRPr="00233B3D" w:rsidRDefault="006D3739" w:rsidP="006D3739">
      <w:pPr>
        <w:pStyle w:val="SectionBody"/>
        <w:rPr>
          <w:color w:val="auto"/>
          <w:u w:val="single"/>
        </w:rPr>
      </w:pPr>
      <w:r w:rsidRPr="00233B3D">
        <w:rPr>
          <w:color w:val="auto"/>
          <w:u w:val="single"/>
        </w:rPr>
        <w:t>(3) Geographic locations that fulfill the air quality conditions imposed by the Division of Air Quality of the West Virginia Department of Environmental Protection for coke producing facilities; and</w:t>
      </w:r>
    </w:p>
    <w:p w14:paraId="02C25473" w14:textId="77777777" w:rsidR="006D3739" w:rsidRPr="00233B3D" w:rsidRDefault="006D3739" w:rsidP="006D3739">
      <w:pPr>
        <w:pStyle w:val="SectionBody"/>
        <w:rPr>
          <w:color w:val="auto"/>
          <w:u w:val="single"/>
        </w:rPr>
      </w:pPr>
      <w:r w:rsidRPr="00233B3D">
        <w:rPr>
          <w:color w:val="auto"/>
          <w:u w:val="single"/>
        </w:rPr>
        <w:t>(4) Geographic locations that can demonstrate that allowable emission increases from one or more coke producing facilities, in conjunction with all other applicable emission increases or reductions (including secondary emissions), would not cause or contribute to air pollution in violation of:</w:t>
      </w:r>
    </w:p>
    <w:p w14:paraId="742E7D11" w14:textId="77777777" w:rsidR="006D3739" w:rsidRPr="00233B3D" w:rsidRDefault="006D3739" w:rsidP="006D3739">
      <w:pPr>
        <w:pStyle w:val="SectionBody"/>
        <w:rPr>
          <w:color w:val="auto"/>
          <w:u w:val="single"/>
        </w:rPr>
      </w:pPr>
      <w:r w:rsidRPr="00233B3D">
        <w:rPr>
          <w:color w:val="auto"/>
          <w:u w:val="single"/>
        </w:rPr>
        <w:t>(A) Any national or West Virginia Ambient Air Quality Standard in any air quality control region; or</w:t>
      </w:r>
    </w:p>
    <w:p w14:paraId="3680E559" w14:textId="77777777" w:rsidR="006D3739" w:rsidRPr="00233B3D" w:rsidRDefault="006D3739" w:rsidP="006D3739">
      <w:pPr>
        <w:pStyle w:val="SectionBody"/>
        <w:rPr>
          <w:color w:val="auto"/>
        </w:rPr>
      </w:pPr>
      <w:r w:rsidRPr="00233B3D">
        <w:rPr>
          <w:color w:val="auto"/>
          <w:u w:val="single"/>
        </w:rPr>
        <w:t>(B) Any applicable maximum allowable increase over the baseline concentration in any area.</w:t>
      </w:r>
    </w:p>
    <w:p w14:paraId="09EB4E98" w14:textId="77777777" w:rsidR="006D3739" w:rsidRPr="00233B3D" w:rsidRDefault="006D3739" w:rsidP="006D3739">
      <w:pPr>
        <w:pStyle w:val="SectionHeading"/>
        <w:rPr>
          <w:color w:val="auto"/>
        </w:rPr>
        <w:sectPr w:rsidR="006D3739" w:rsidRPr="00233B3D" w:rsidSect="006D3739">
          <w:type w:val="continuous"/>
          <w:pgSz w:w="12240" w:h="15840" w:code="1"/>
          <w:pgMar w:top="1440" w:right="1440" w:bottom="1440" w:left="1440" w:header="720" w:footer="720" w:gutter="0"/>
          <w:lnNumType w:countBy="1" w:restart="newSection"/>
          <w:cols w:space="720"/>
          <w:titlePg/>
          <w:docGrid w:linePitch="360"/>
        </w:sectPr>
      </w:pPr>
      <w:r w:rsidRPr="00233B3D">
        <w:rPr>
          <w:color w:val="auto"/>
        </w:rPr>
        <w:t>§5B-2O-4. Designation of sites suitable for coal electric generation projects.</w:t>
      </w:r>
    </w:p>
    <w:p w14:paraId="2332C6BB" w14:textId="77777777" w:rsidR="006D3739" w:rsidRPr="00233B3D" w:rsidRDefault="006D3739" w:rsidP="006D3739">
      <w:pPr>
        <w:pStyle w:val="SectionBody"/>
        <w:rPr>
          <w:color w:val="auto"/>
        </w:rPr>
      </w:pPr>
      <w:r w:rsidRPr="00233B3D">
        <w:rPr>
          <w:color w:val="auto"/>
        </w:rPr>
        <w:t xml:space="preserve">(a) Following identification of economically viable sites that may be suitable for coal </w:t>
      </w:r>
      <w:r w:rsidRPr="00233B3D">
        <w:rPr>
          <w:color w:val="auto"/>
        </w:rPr>
        <w:lastRenderedPageBreak/>
        <w:t xml:space="preserve">electric generation </w:t>
      </w:r>
      <w:r w:rsidRPr="00233B3D">
        <w:rPr>
          <w:color w:val="auto"/>
          <w:u w:val="single"/>
        </w:rPr>
        <w:t>or coke production</w:t>
      </w:r>
      <w:r w:rsidRPr="00233B3D">
        <w:rPr>
          <w:color w:val="auto"/>
        </w:rPr>
        <w:t xml:space="preserve"> projects, the Department of Economic Development shall identify and designate each site it has determined to be suitable for coal electric generation or coke production projects as a "Designated Site," and shall communicate the Designated Sites to the West Virginia Department of Environmental Protection’s Division of Air Quality and, in the case of coal electric generation, the West Virginia Public Service Commission as sites suitable for the construction and operation of coal electric generation projects.</w:t>
      </w:r>
    </w:p>
    <w:p w14:paraId="6DFEBF89" w14:textId="1AFCAEDB" w:rsidR="006D3739" w:rsidRPr="00233B3D" w:rsidRDefault="006D3739" w:rsidP="006D3739">
      <w:pPr>
        <w:pStyle w:val="SectionBody"/>
        <w:rPr>
          <w:color w:val="auto"/>
        </w:rPr>
      </w:pPr>
      <w:r w:rsidRPr="00233B3D">
        <w:rPr>
          <w:color w:val="auto"/>
        </w:rPr>
        <w:t xml:space="preserve">(b) Any application for a siting certificate pursuant to §24-2-11c of </w:t>
      </w:r>
      <w:r w:rsidRPr="004A4758">
        <w:rPr>
          <w:strike/>
          <w:color w:val="auto"/>
        </w:rPr>
        <w:t>the West Virginia</w:t>
      </w:r>
      <w:r w:rsidRPr="00233B3D">
        <w:rPr>
          <w:color w:val="auto"/>
        </w:rPr>
        <w:t xml:space="preserve"> </w:t>
      </w:r>
      <w:r w:rsidR="004A4758">
        <w:rPr>
          <w:color w:val="auto"/>
          <w:u w:val="single"/>
        </w:rPr>
        <w:t>this</w:t>
      </w:r>
      <w:r w:rsidR="004A4758">
        <w:rPr>
          <w:color w:val="auto"/>
        </w:rPr>
        <w:t xml:space="preserve"> c</w:t>
      </w:r>
      <w:r w:rsidRPr="00233B3D">
        <w:rPr>
          <w:color w:val="auto"/>
        </w:rPr>
        <w:t xml:space="preserve">ode filed with the Public Service Commission for development of a coal electric generation </w:t>
      </w:r>
      <w:r w:rsidRPr="004A4758">
        <w:rPr>
          <w:color w:val="auto"/>
          <w:u w:val="single"/>
        </w:rPr>
        <w:t>or coke production</w:t>
      </w:r>
      <w:r w:rsidRPr="00233B3D">
        <w:rPr>
          <w:color w:val="auto"/>
        </w:rPr>
        <w:t xml:space="preserve"> project at a Designated Site shall be adjudicated, inclusive of public hearings, and a final order issued by the Public Service Commission, within 270 calendar days after the date of the filing of the application, notwithstanding the requirements of any other provision of this code.</w:t>
      </w:r>
    </w:p>
    <w:p w14:paraId="6106CF2C" w14:textId="77777777" w:rsidR="006D3739" w:rsidRPr="00233B3D" w:rsidRDefault="006D3739" w:rsidP="006D3739">
      <w:pPr>
        <w:pStyle w:val="SectionBody"/>
        <w:rPr>
          <w:color w:val="auto"/>
        </w:rPr>
      </w:pPr>
      <w:r w:rsidRPr="00233B3D">
        <w:rPr>
          <w:color w:val="auto"/>
        </w:rPr>
        <w:t>(c) Nothing in this section is intended to preclude, modify, or establish new Public Service Commission jurisdiction over:</w:t>
      </w:r>
    </w:p>
    <w:p w14:paraId="5D46B41B" w14:textId="04572BF3" w:rsidR="006D3739" w:rsidRPr="000004FF" w:rsidRDefault="006D3739" w:rsidP="006D3739">
      <w:pPr>
        <w:pStyle w:val="SectionBody"/>
        <w:rPr>
          <w:color w:val="auto"/>
          <w:u w:val="single"/>
        </w:rPr>
      </w:pPr>
      <w:r w:rsidRPr="00233B3D">
        <w:rPr>
          <w:color w:val="auto"/>
        </w:rPr>
        <w:t xml:space="preserve">(1) Any exercise of powers, duties, and obligations pursuant to the West Virginia Public Energy Authority Act; </w:t>
      </w:r>
      <w:r w:rsidRPr="000004FF">
        <w:rPr>
          <w:strike/>
          <w:color w:val="auto"/>
        </w:rPr>
        <w:t>and</w:t>
      </w:r>
      <w:r w:rsidR="000004FF" w:rsidRPr="000004FF">
        <w:rPr>
          <w:color w:val="auto"/>
        </w:rPr>
        <w:t xml:space="preserve"> </w:t>
      </w:r>
      <w:r w:rsidR="000004FF" w:rsidRPr="000004FF">
        <w:rPr>
          <w:color w:val="auto"/>
          <w:u w:val="single"/>
        </w:rPr>
        <w:t>or</w:t>
      </w:r>
    </w:p>
    <w:p w14:paraId="7C7869F0" w14:textId="77777777" w:rsidR="006D3739" w:rsidRPr="00233B3D" w:rsidRDefault="006D3739" w:rsidP="006D3739">
      <w:pPr>
        <w:pStyle w:val="SectionBody"/>
        <w:rPr>
          <w:color w:val="auto"/>
        </w:rPr>
      </w:pPr>
      <w:r w:rsidRPr="00233B3D">
        <w:rPr>
          <w:color w:val="auto"/>
        </w:rPr>
        <w:t>(2) The right of end-user consumers of electricity to develop, invest in, or otherwise contract for on-site electric self-generation or cogeneration facilities, including those utilizing coal as a fuel source.</w:t>
      </w:r>
    </w:p>
    <w:p w14:paraId="7FA6995A" w14:textId="77777777" w:rsidR="00A07437" w:rsidRDefault="006D3739" w:rsidP="006D3739">
      <w:pPr>
        <w:pStyle w:val="SectionBody"/>
        <w:rPr>
          <w:color w:val="auto"/>
        </w:rPr>
      </w:pPr>
      <w:r w:rsidRPr="00A07437">
        <w:rPr>
          <w:strike/>
          <w:color w:val="auto"/>
        </w:rPr>
        <w:t>(3)</w:t>
      </w:r>
      <w:r w:rsidRPr="00233B3D">
        <w:rPr>
          <w:color w:val="auto"/>
        </w:rPr>
        <w:t xml:space="preserve"> </w:t>
      </w:r>
      <w:r w:rsidR="00A07437">
        <w:rPr>
          <w:color w:val="auto"/>
          <w:u w:val="single"/>
        </w:rPr>
        <w:t>(d)</w:t>
      </w:r>
      <w:r w:rsidR="00A07437" w:rsidRPr="00A07437">
        <w:rPr>
          <w:color w:val="auto"/>
        </w:rPr>
        <w:t xml:space="preserve"> </w:t>
      </w:r>
      <w:r w:rsidRPr="00233B3D">
        <w:rPr>
          <w:color w:val="auto"/>
        </w:rPr>
        <w:t>This section does not</w:t>
      </w:r>
      <w:r w:rsidR="00A07437">
        <w:rPr>
          <w:color w:val="auto"/>
        </w:rPr>
        <w:t>:</w:t>
      </w:r>
    </w:p>
    <w:p w14:paraId="6EF64BD8" w14:textId="5C8DCCA9" w:rsidR="00A07437" w:rsidRDefault="00A07437" w:rsidP="006D3739">
      <w:pPr>
        <w:pStyle w:val="SectionBody"/>
        <w:rPr>
          <w:color w:val="auto"/>
        </w:rPr>
      </w:pPr>
      <w:r w:rsidRPr="00A07437">
        <w:rPr>
          <w:color w:val="auto"/>
          <w:u w:val="single"/>
        </w:rPr>
        <w:t>(1)</w:t>
      </w:r>
      <w:r>
        <w:rPr>
          <w:color w:val="auto"/>
        </w:rPr>
        <w:t xml:space="preserve"> A</w:t>
      </w:r>
      <w:r w:rsidR="006D3739" w:rsidRPr="00233B3D">
        <w:rPr>
          <w:color w:val="auto"/>
        </w:rPr>
        <w:t xml:space="preserve">lter, modify </w:t>
      </w:r>
      <w:r w:rsidR="006D3739" w:rsidRPr="008061A4">
        <w:rPr>
          <w:strike/>
          <w:color w:val="auto"/>
        </w:rPr>
        <w:t>and/or</w:t>
      </w:r>
      <w:r w:rsidR="006D3739" w:rsidRPr="00233B3D">
        <w:rPr>
          <w:color w:val="auto"/>
        </w:rPr>
        <w:t xml:space="preserve"> </w:t>
      </w:r>
      <w:r w:rsidR="008061A4">
        <w:rPr>
          <w:color w:val="auto"/>
          <w:u w:val="single"/>
        </w:rPr>
        <w:t>or</w:t>
      </w:r>
      <w:r w:rsidR="008061A4" w:rsidRPr="008061A4">
        <w:rPr>
          <w:color w:val="auto"/>
        </w:rPr>
        <w:t xml:space="preserve"> </w:t>
      </w:r>
      <w:r w:rsidR="006D3739" w:rsidRPr="00233B3D">
        <w:rPr>
          <w:color w:val="auto"/>
        </w:rPr>
        <w:t xml:space="preserve">cancel any existing cogeneration </w:t>
      </w:r>
      <w:r w:rsidR="006D3739" w:rsidRPr="008061A4">
        <w:rPr>
          <w:strike/>
          <w:color w:val="auto"/>
        </w:rPr>
        <w:t>tariffs</w:t>
      </w:r>
      <w:r w:rsidR="006D3739" w:rsidRPr="00233B3D">
        <w:rPr>
          <w:color w:val="auto"/>
        </w:rPr>
        <w:t xml:space="preserve"> </w:t>
      </w:r>
      <w:r w:rsidR="008061A4">
        <w:rPr>
          <w:color w:val="auto"/>
          <w:u w:val="single"/>
        </w:rPr>
        <w:t>tariff</w:t>
      </w:r>
      <w:r w:rsidR="008061A4" w:rsidRPr="008061A4">
        <w:rPr>
          <w:color w:val="auto"/>
        </w:rPr>
        <w:t xml:space="preserve"> </w:t>
      </w:r>
      <w:r w:rsidR="006D3739" w:rsidRPr="00233B3D">
        <w:rPr>
          <w:color w:val="auto"/>
        </w:rPr>
        <w:t>authorized by the Public Service Commission</w:t>
      </w:r>
      <w:r>
        <w:rPr>
          <w:color w:val="auto"/>
        </w:rPr>
        <w:t xml:space="preserve">, </w:t>
      </w:r>
      <w:r>
        <w:rPr>
          <w:color w:val="auto"/>
          <w:u w:val="single"/>
        </w:rPr>
        <w:t>nor</w:t>
      </w:r>
      <w:r w:rsidRPr="00A07437">
        <w:rPr>
          <w:color w:val="auto"/>
        </w:rPr>
        <w:t xml:space="preserve"> </w:t>
      </w:r>
      <w:r w:rsidR="006D3739" w:rsidRPr="00A07437">
        <w:rPr>
          <w:strike/>
          <w:color w:val="auto"/>
        </w:rPr>
        <w:t>(4) This section does not</w:t>
      </w:r>
      <w:r w:rsidR="006D3739" w:rsidRPr="00233B3D">
        <w:rPr>
          <w:color w:val="auto"/>
        </w:rPr>
        <w:t xml:space="preserve"> </w:t>
      </w:r>
    </w:p>
    <w:p w14:paraId="380C3529" w14:textId="4BAB7216" w:rsidR="006D3739" w:rsidRPr="00233B3D" w:rsidRDefault="00A07437" w:rsidP="006D3739">
      <w:pPr>
        <w:pStyle w:val="SectionBody"/>
        <w:rPr>
          <w:color w:val="auto"/>
        </w:rPr>
      </w:pPr>
      <w:r>
        <w:rPr>
          <w:color w:val="auto"/>
          <w:u w:val="single"/>
        </w:rPr>
        <w:t>(2)</w:t>
      </w:r>
      <w:r w:rsidRPr="00A07437">
        <w:rPr>
          <w:color w:val="auto"/>
        </w:rPr>
        <w:t xml:space="preserve"> </w:t>
      </w:r>
      <w:r>
        <w:rPr>
          <w:color w:val="auto"/>
        </w:rPr>
        <w:t>A</w:t>
      </w:r>
      <w:r w:rsidR="006D3739" w:rsidRPr="00233B3D">
        <w:rPr>
          <w:color w:val="auto"/>
        </w:rPr>
        <w:t>uthorize the sale of electricity to end-users in the state.</w:t>
      </w:r>
    </w:p>
    <w:p w14:paraId="4760431B" w14:textId="3201196B" w:rsidR="006D3739" w:rsidRPr="00233B3D" w:rsidRDefault="006D3739" w:rsidP="006D3739">
      <w:pPr>
        <w:pStyle w:val="SectionBody"/>
        <w:rPr>
          <w:color w:val="auto"/>
        </w:rPr>
      </w:pPr>
      <w:r w:rsidRPr="00A07437">
        <w:rPr>
          <w:strike/>
          <w:color w:val="auto"/>
        </w:rPr>
        <w:t>(d)</w:t>
      </w:r>
      <w:r w:rsidR="00A07437">
        <w:rPr>
          <w:color w:val="auto"/>
        </w:rPr>
        <w:t xml:space="preserve"> </w:t>
      </w:r>
      <w:r w:rsidR="00A07437">
        <w:rPr>
          <w:color w:val="auto"/>
          <w:u w:val="single"/>
        </w:rPr>
        <w:t>(e)</w:t>
      </w:r>
      <w:r w:rsidRPr="00233B3D">
        <w:rPr>
          <w:color w:val="auto"/>
        </w:rPr>
        <w:t xml:space="preserve"> Where a designated site has been identified, in accordance with §22-5-11c of this code, as a location where additional data would be helpful for modeling or other evaluation of the potential emission of a coal generation project, the Department of Economic Development shall </w:t>
      </w:r>
      <w:r w:rsidRPr="00233B3D">
        <w:rPr>
          <w:color w:val="auto"/>
        </w:rPr>
        <w:lastRenderedPageBreak/>
        <w:t>construct such facilities as are necessary to acquire such data.</w:t>
      </w:r>
    </w:p>
    <w:p w14:paraId="52FB3B26" w14:textId="01BC7672" w:rsidR="006D3739" w:rsidRPr="00233B3D" w:rsidRDefault="006D3739" w:rsidP="006D3739">
      <w:pPr>
        <w:pStyle w:val="SectionHeading"/>
        <w:rPr>
          <w:color w:val="auto"/>
          <w:u w:val="single"/>
        </w:rPr>
        <w:sectPr w:rsidR="006D3739" w:rsidRPr="00233B3D" w:rsidSect="006D3739">
          <w:type w:val="continuous"/>
          <w:pgSz w:w="12240" w:h="15840" w:code="1"/>
          <w:pgMar w:top="1440" w:right="1440" w:bottom="1440" w:left="1440" w:header="720" w:footer="720" w:gutter="0"/>
          <w:lnNumType w:countBy="1" w:restart="newSection"/>
          <w:cols w:space="720"/>
          <w:titlePg/>
          <w:docGrid w:linePitch="360"/>
        </w:sectPr>
      </w:pPr>
      <w:r w:rsidRPr="00233B3D">
        <w:rPr>
          <w:color w:val="auto"/>
          <w:u w:val="single"/>
        </w:rPr>
        <w:t xml:space="preserve">§5B-2O-5. Timeframe and </w:t>
      </w:r>
      <w:r w:rsidR="000E6721">
        <w:rPr>
          <w:color w:val="auto"/>
          <w:u w:val="single"/>
        </w:rPr>
        <w:t>p</w:t>
      </w:r>
      <w:r w:rsidRPr="00233B3D">
        <w:rPr>
          <w:color w:val="auto"/>
          <w:u w:val="single"/>
        </w:rPr>
        <w:t xml:space="preserve">erformance </w:t>
      </w:r>
      <w:r w:rsidR="000E6721">
        <w:rPr>
          <w:color w:val="auto"/>
          <w:u w:val="single"/>
        </w:rPr>
        <w:t>c</w:t>
      </w:r>
      <w:r w:rsidRPr="00233B3D">
        <w:rPr>
          <w:color w:val="auto"/>
          <w:u w:val="single"/>
        </w:rPr>
        <w:t>riteria for Department of Economic Development.</w:t>
      </w:r>
    </w:p>
    <w:p w14:paraId="0B190091" w14:textId="56A5AB0E" w:rsidR="006D3739" w:rsidRPr="00233B3D" w:rsidRDefault="006D3739" w:rsidP="006D3739">
      <w:pPr>
        <w:pStyle w:val="SectionBody"/>
        <w:rPr>
          <w:color w:val="auto"/>
          <w:u w:val="single"/>
        </w:rPr>
      </w:pPr>
      <w:r w:rsidRPr="00233B3D">
        <w:rPr>
          <w:color w:val="auto"/>
          <w:u w:val="single"/>
        </w:rPr>
        <w:t xml:space="preserve">(a) </w:t>
      </w:r>
      <w:r w:rsidR="009F27B2">
        <w:rPr>
          <w:color w:val="auto"/>
          <w:u w:val="single"/>
        </w:rPr>
        <w:t xml:space="preserve">The </w:t>
      </w:r>
      <w:r w:rsidRPr="00233B3D">
        <w:rPr>
          <w:color w:val="auto"/>
          <w:u w:val="single"/>
        </w:rPr>
        <w:t xml:space="preserve">Department of Economic Development shall </w:t>
      </w:r>
      <w:r w:rsidR="009F27B2">
        <w:rPr>
          <w:color w:val="auto"/>
          <w:u w:val="single"/>
        </w:rPr>
        <w:t xml:space="preserve">submit </w:t>
      </w:r>
      <w:r w:rsidRPr="00233B3D">
        <w:rPr>
          <w:color w:val="auto"/>
          <w:u w:val="single"/>
        </w:rPr>
        <w:t>a preliminary report to the Joint Committee on Energy and Manufacturing no later than December 31, 2025, outlining a minimum of four initial locations under consideration each for coal electrical generation and coke production, respectively.</w:t>
      </w:r>
    </w:p>
    <w:p w14:paraId="59377365" w14:textId="2EB29C7C" w:rsidR="006D3739" w:rsidRPr="00233B3D" w:rsidRDefault="006D3739" w:rsidP="006D3739">
      <w:pPr>
        <w:pStyle w:val="SectionBody"/>
        <w:rPr>
          <w:color w:val="auto"/>
          <w:u w:val="single"/>
        </w:rPr>
      </w:pPr>
      <w:r w:rsidRPr="00233B3D">
        <w:rPr>
          <w:color w:val="auto"/>
          <w:u w:val="single"/>
        </w:rPr>
        <w:t xml:space="preserve">(1) Two of the four locations considered for coal electrical generation shall be from a geographical area north of </w:t>
      </w:r>
      <w:r w:rsidR="009F27B2">
        <w:rPr>
          <w:color w:val="auto"/>
          <w:u w:val="single"/>
        </w:rPr>
        <w:t>Interstate 64</w:t>
      </w:r>
      <w:r w:rsidRPr="00233B3D">
        <w:rPr>
          <w:color w:val="auto"/>
          <w:u w:val="single"/>
        </w:rPr>
        <w:t xml:space="preserve">, and two of the four locations considered for electrical generation shall be from a geographical area south of </w:t>
      </w:r>
      <w:r w:rsidR="009F27B2">
        <w:rPr>
          <w:color w:val="auto"/>
          <w:u w:val="single"/>
        </w:rPr>
        <w:t>Interstate 64</w:t>
      </w:r>
      <w:r w:rsidRPr="00233B3D">
        <w:rPr>
          <w:color w:val="auto"/>
          <w:u w:val="single"/>
        </w:rPr>
        <w:t>.</w:t>
      </w:r>
    </w:p>
    <w:p w14:paraId="3F52D6CA" w14:textId="6ADD4BCD" w:rsidR="006D3739" w:rsidRPr="00233B3D" w:rsidRDefault="006D3739" w:rsidP="006D3739">
      <w:pPr>
        <w:pStyle w:val="SectionBody"/>
        <w:rPr>
          <w:color w:val="auto"/>
          <w:u w:val="single"/>
        </w:rPr>
      </w:pPr>
      <w:r w:rsidRPr="00233B3D">
        <w:rPr>
          <w:color w:val="auto"/>
          <w:u w:val="single"/>
        </w:rPr>
        <w:t xml:space="preserve">(2) Two of the four locations considered for coke production shall be from a geographical area north of </w:t>
      </w:r>
      <w:r w:rsidR="009F27B2">
        <w:rPr>
          <w:color w:val="auto"/>
          <w:u w:val="single"/>
        </w:rPr>
        <w:t>Interstate 64</w:t>
      </w:r>
      <w:r w:rsidRPr="00233B3D">
        <w:rPr>
          <w:color w:val="auto"/>
          <w:u w:val="single"/>
        </w:rPr>
        <w:t xml:space="preserve">, and two of the four locations considered for coke production shall be from a geographical area south of </w:t>
      </w:r>
      <w:r w:rsidR="009F27B2">
        <w:rPr>
          <w:color w:val="auto"/>
          <w:u w:val="single"/>
        </w:rPr>
        <w:t>Interstate 64</w:t>
      </w:r>
      <w:r w:rsidRPr="00233B3D">
        <w:rPr>
          <w:color w:val="auto"/>
          <w:u w:val="single"/>
        </w:rPr>
        <w:t>.</w:t>
      </w:r>
    </w:p>
    <w:p w14:paraId="6806C8D7" w14:textId="1600EBE7" w:rsidR="006D3739" w:rsidRPr="00233B3D" w:rsidRDefault="006D3739" w:rsidP="006D3739">
      <w:pPr>
        <w:pStyle w:val="SectionBody"/>
        <w:rPr>
          <w:color w:val="auto"/>
          <w:u w:val="single"/>
        </w:rPr>
      </w:pPr>
      <w:r w:rsidRPr="00233B3D">
        <w:rPr>
          <w:color w:val="auto"/>
          <w:u w:val="single"/>
        </w:rPr>
        <w:t xml:space="preserve">(b) </w:t>
      </w:r>
      <w:r w:rsidR="009F27B2">
        <w:rPr>
          <w:color w:val="auto"/>
          <w:u w:val="single"/>
        </w:rPr>
        <w:t xml:space="preserve">The </w:t>
      </w:r>
      <w:r w:rsidRPr="00233B3D">
        <w:rPr>
          <w:color w:val="auto"/>
          <w:u w:val="single"/>
        </w:rPr>
        <w:t xml:space="preserve">Department of Economic Development shall identify and designate at least one site each pursuant to §5B-2O-4 </w:t>
      </w:r>
      <w:r>
        <w:rPr>
          <w:color w:val="auto"/>
          <w:u w:val="single"/>
        </w:rPr>
        <w:t xml:space="preserve">of this code </w:t>
      </w:r>
      <w:r w:rsidRPr="00233B3D">
        <w:rPr>
          <w:color w:val="auto"/>
          <w:u w:val="single"/>
        </w:rPr>
        <w:t xml:space="preserve">for coal electric generation and coke production, respectively, and </w:t>
      </w:r>
      <w:r w:rsidR="009F27B2">
        <w:rPr>
          <w:color w:val="auto"/>
          <w:u w:val="single"/>
        </w:rPr>
        <w:t xml:space="preserve">submit </w:t>
      </w:r>
      <w:r w:rsidRPr="00233B3D">
        <w:rPr>
          <w:color w:val="auto"/>
          <w:u w:val="single"/>
        </w:rPr>
        <w:t xml:space="preserve">a report to the Joint Committee on Energy and Manufacturing </w:t>
      </w:r>
      <w:r w:rsidR="009F27B2">
        <w:rPr>
          <w:color w:val="auto"/>
          <w:u w:val="single"/>
        </w:rPr>
        <w:t xml:space="preserve">regarding the designation </w:t>
      </w:r>
      <w:r w:rsidRPr="00233B3D">
        <w:rPr>
          <w:color w:val="auto"/>
          <w:u w:val="single"/>
        </w:rPr>
        <w:t>no later than December 31, 2026.</w:t>
      </w:r>
    </w:p>
    <w:p w14:paraId="6753C88E" w14:textId="16307F82" w:rsidR="006D3739" w:rsidRPr="00233B3D" w:rsidRDefault="006D3739" w:rsidP="006D3739">
      <w:pPr>
        <w:pStyle w:val="SectionBody"/>
        <w:rPr>
          <w:color w:val="auto"/>
          <w:u w:val="single"/>
        </w:rPr>
      </w:pPr>
      <w:r w:rsidRPr="00233B3D">
        <w:rPr>
          <w:color w:val="auto"/>
          <w:u w:val="single"/>
        </w:rPr>
        <w:t xml:space="preserve">(c) </w:t>
      </w:r>
      <w:r w:rsidR="006A2D5B">
        <w:rPr>
          <w:color w:val="auto"/>
          <w:u w:val="single"/>
        </w:rPr>
        <w:t xml:space="preserve">The </w:t>
      </w:r>
      <w:r w:rsidRPr="00233B3D">
        <w:rPr>
          <w:color w:val="auto"/>
          <w:u w:val="single"/>
        </w:rPr>
        <w:t>Department of Economic Development shall identify and designate at least one additional coal electric generation site and one coke production site per year for the subsequent five</w:t>
      </w:r>
      <w:r w:rsidR="00B17F10">
        <w:rPr>
          <w:color w:val="auto"/>
          <w:u w:val="single"/>
        </w:rPr>
        <w:t>-</w:t>
      </w:r>
      <w:r w:rsidRPr="00233B3D">
        <w:rPr>
          <w:color w:val="auto"/>
          <w:u w:val="single"/>
        </w:rPr>
        <w:t>year period following calendar year</w:t>
      </w:r>
      <w:r w:rsidR="00FE0B3C">
        <w:rPr>
          <w:color w:val="auto"/>
          <w:u w:val="single"/>
        </w:rPr>
        <w:t xml:space="preserve"> 2026</w:t>
      </w:r>
      <w:r w:rsidRPr="00233B3D">
        <w:rPr>
          <w:color w:val="auto"/>
          <w:u w:val="single"/>
        </w:rPr>
        <w:t>. No</w:t>
      </w:r>
      <w:r w:rsidR="00634183">
        <w:rPr>
          <w:color w:val="auto"/>
          <w:u w:val="single"/>
        </w:rPr>
        <w:t>t</w:t>
      </w:r>
      <w:r w:rsidRPr="00233B3D">
        <w:rPr>
          <w:color w:val="auto"/>
          <w:u w:val="single"/>
        </w:rPr>
        <w:t xml:space="preserve"> more than 60</w:t>
      </w:r>
      <w:r w:rsidR="00DE2757">
        <w:rPr>
          <w:color w:val="auto"/>
          <w:u w:val="single"/>
        </w:rPr>
        <w:t xml:space="preserve"> percent</w:t>
      </w:r>
      <w:r w:rsidRPr="00233B3D">
        <w:rPr>
          <w:color w:val="auto"/>
          <w:u w:val="single"/>
        </w:rPr>
        <w:t xml:space="preserve"> of the total sites designated for each </w:t>
      </w:r>
      <w:r w:rsidR="00634183">
        <w:rPr>
          <w:color w:val="auto"/>
          <w:u w:val="single"/>
        </w:rPr>
        <w:t>such use may be above or below Interstate 64, respectively</w:t>
      </w:r>
      <w:r w:rsidRPr="00233B3D">
        <w:rPr>
          <w:color w:val="auto"/>
          <w:u w:val="single"/>
        </w:rPr>
        <w:t>.</w:t>
      </w:r>
    </w:p>
    <w:p w14:paraId="7CCDC8CC" w14:textId="499F6393" w:rsidR="006D3739" w:rsidRDefault="006D3739" w:rsidP="009F0F2F">
      <w:pPr>
        <w:pStyle w:val="SectionBody"/>
        <w:rPr>
          <w:sz w:val="24"/>
        </w:rPr>
      </w:pPr>
      <w:r w:rsidRPr="00233B3D">
        <w:rPr>
          <w:color w:val="auto"/>
          <w:u w:val="single"/>
        </w:rPr>
        <w:t>(d) Failure to meet the requirements set forth in this section constitute</w:t>
      </w:r>
      <w:r w:rsidR="009F0F2F">
        <w:rPr>
          <w:color w:val="auto"/>
          <w:u w:val="single"/>
        </w:rPr>
        <w:t>s</w:t>
      </w:r>
      <w:r w:rsidRPr="00233B3D">
        <w:rPr>
          <w:color w:val="auto"/>
          <w:u w:val="single"/>
        </w:rPr>
        <w:t xml:space="preserve"> a state of noncompliance with </w:t>
      </w:r>
      <w:r w:rsidR="009F0F2F">
        <w:rPr>
          <w:color w:val="auto"/>
          <w:u w:val="single"/>
        </w:rPr>
        <w:t xml:space="preserve">this </w:t>
      </w:r>
      <w:r w:rsidRPr="00233B3D">
        <w:rPr>
          <w:color w:val="auto"/>
          <w:u w:val="single"/>
        </w:rPr>
        <w:t>code</w:t>
      </w:r>
      <w:r w:rsidR="009F0F2F">
        <w:rPr>
          <w:color w:val="auto"/>
          <w:u w:val="single"/>
        </w:rPr>
        <w:t xml:space="preserve"> and</w:t>
      </w:r>
      <w:r w:rsidRPr="00233B3D">
        <w:rPr>
          <w:color w:val="auto"/>
          <w:u w:val="single"/>
        </w:rPr>
        <w:t xml:space="preserve"> result</w:t>
      </w:r>
      <w:r w:rsidR="009F0F2F">
        <w:rPr>
          <w:color w:val="auto"/>
          <w:u w:val="single"/>
        </w:rPr>
        <w:t>s</w:t>
      </w:r>
      <w:r w:rsidRPr="00233B3D">
        <w:rPr>
          <w:color w:val="auto"/>
          <w:u w:val="single"/>
        </w:rPr>
        <w:t xml:space="preserve"> in a</w:t>
      </w:r>
      <w:r w:rsidR="009F0F2F">
        <w:rPr>
          <w:color w:val="auto"/>
          <w:u w:val="single"/>
        </w:rPr>
        <w:t>n automatic</w:t>
      </w:r>
      <w:r w:rsidRPr="00233B3D">
        <w:rPr>
          <w:color w:val="auto"/>
          <w:u w:val="single"/>
        </w:rPr>
        <w:t xml:space="preserve"> 25</w:t>
      </w:r>
      <w:r w:rsidR="00DE2757">
        <w:rPr>
          <w:color w:val="auto"/>
          <w:u w:val="single"/>
        </w:rPr>
        <w:t xml:space="preserve"> percent</w:t>
      </w:r>
      <w:r w:rsidRPr="00233B3D">
        <w:rPr>
          <w:color w:val="auto"/>
          <w:u w:val="single"/>
        </w:rPr>
        <w:t xml:space="preserve"> reduction </w:t>
      </w:r>
      <w:r w:rsidR="009F0F2F">
        <w:rPr>
          <w:color w:val="auto"/>
          <w:u w:val="single"/>
        </w:rPr>
        <w:t xml:space="preserve">in spending authority </w:t>
      </w:r>
      <w:r w:rsidRPr="00233B3D">
        <w:rPr>
          <w:color w:val="auto"/>
          <w:u w:val="single"/>
        </w:rPr>
        <w:t>for the department in the following fiscal year.</w:t>
      </w:r>
    </w:p>
    <w:p w14:paraId="7D9D2EFE" w14:textId="77777777" w:rsidR="00E831B3" w:rsidRDefault="00E831B3" w:rsidP="00EF6030">
      <w:pPr>
        <w:pStyle w:val="References"/>
      </w:pPr>
    </w:p>
    <w:sectPr w:rsidR="00E831B3" w:rsidSect="006D373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D2CAA" w14:textId="77777777" w:rsidR="00F2779B" w:rsidRPr="00B844FE" w:rsidRDefault="00F2779B" w:rsidP="00B844FE">
      <w:r>
        <w:separator/>
      </w:r>
    </w:p>
  </w:endnote>
  <w:endnote w:type="continuationSeparator" w:id="0">
    <w:p w14:paraId="145B0069" w14:textId="77777777" w:rsidR="00F2779B" w:rsidRPr="00B844FE" w:rsidRDefault="00F277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A619D" w14:textId="77777777" w:rsidR="006D3739" w:rsidRDefault="006D3739" w:rsidP="00731A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85F9D6C" w14:textId="77777777" w:rsidR="006D3739" w:rsidRPr="006D3739" w:rsidRDefault="006D3739" w:rsidP="006D3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6667" w14:textId="77777777" w:rsidR="006D3739" w:rsidRDefault="006D3739" w:rsidP="00731A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F386FC3" w14:textId="77777777" w:rsidR="006D3739" w:rsidRPr="006D3739" w:rsidRDefault="006D3739" w:rsidP="006D3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CBB67" w14:textId="77777777" w:rsidR="00F2779B" w:rsidRPr="00B844FE" w:rsidRDefault="00F2779B" w:rsidP="00B844FE">
      <w:r>
        <w:separator/>
      </w:r>
    </w:p>
  </w:footnote>
  <w:footnote w:type="continuationSeparator" w:id="0">
    <w:p w14:paraId="09C7B159" w14:textId="77777777" w:rsidR="00F2779B" w:rsidRPr="00B844FE" w:rsidRDefault="00F277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E51AC" w14:textId="77777777" w:rsidR="006D3739" w:rsidRPr="006D3739" w:rsidRDefault="006D3739" w:rsidP="006D3739">
    <w:pPr>
      <w:pStyle w:val="Header"/>
    </w:pPr>
    <w:r>
      <w:t>CS for SB 678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1F27" w14:textId="77777777" w:rsidR="006D3739" w:rsidRPr="006D3739" w:rsidRDefault="006D3739" w:rsidP="006D3739">
    <w:pPr>
      <w:pStyle w:val="Header"/>
    </w:pPr>
    <w:r>
      <w:t>CS for SB 678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F0"/>
    <w:rsid w:val="000004FF"/>
    <w:rsid w:val="00002112"/>
    <w:rsid w:val="0000526A"/>
    <w:rsid w:val="000648F0"/>
    <w:rsid w:val="00085D22"/>
    <w:rsid w:val="000C5C77"/>
    <w:rsid w:val="000E6721"/>
    <w:rsid w:val="0010070F"/>
    <w:rsid w:val="0012246A"/>
    <w:rsid w:val="0015112E"/>
    <w:rsid w:val="001552E7"/>
    <w:rsid w:val="001566B4"/>
    <w:rsid w:val="0016353E"/>
    <w:rsid w:val="00175B38"/>
    <w:rsid w:val="00191815"/>
    <w:rsid w:val="001A56DA"/>
    <w:rsid w:val="001C279E"/>
    <w:rsid w:val="001D459E"/>
    <w:rsid w:val="001E7631"/>
    <w:rsid w:val="00230763"/>
    <w:rsid w:val="00251E66"/>
    <w:rsid w:val="0027011C"/>
    <w:rsid w:val="00274200"/>
    <w:rsid w:val="00275740"/>
    <w:rsid w:val="002A0269"/>
    <w:rsid w:val="00301F44"/>
    <w:rsid w:val="00303684"/>
    <w:rsid w:val="003143F5"/>
    <w:rsid w:val="00314854"/>
    <w:rsid w:val="003567DF"/>
    <w:rsid w:val="00365920"/>
    <w:rsid w:val="003C51CD"/>
    <w:rsid w:val="003E0D07"/>
    <w:rsid w:val="003F5D45"/>
    <w:rsid w:val="00410475"/>
    <w:rsid w:val="0042305C"/>
    <w:rsid w:val="004247A2"/>
    <w:rsid w:val="00485357"/>
    <w:rsid w:val="004A4758"/>
    <w:rsid w:val="004B2795"/>
    <w:rsid w:val="004C13DD"/>
    <w:rsid w:val="004E3441"/>
    <w:rsid w:val="00571DC3"/>
    <w:rsid w:val="005A5366"/>
    <w:rsid w:val="005E5D96"/>
    <w:rsid w:val="00622D1D"/>
    <w:rsid w:val="00634183"/>
    <w:rsid w:val="00637E73"/>
    <w:rsid w:val="006471C6"/>
    <w:rsid w:val="006565E8"/>
    <w:rsid w:val="006865E9"/>
    <w:rsid w:val="00691F3E"/>
    <w:rsid w:val="00694BFB"/>
    <w:rsid w:val="006A106B"/>
    <w:rsid w:val="006A2D5B"/>
    <w:rsid w:val="006C523D"/>
    <w:rsid w:val="006D3739"/>
    <w:rsid w:val="006D4036"/>
    <w:rsid w:val="006F772C"/>
    <w:rsid w:val="0072722E"/>
    <w:rsid w:val="007366ED"/>
    <w:rsid w:val="00753BF3"/>
    <w:rsid w:val="007B72A1"/>
    <w:rsid w:val="007E02CF"/>
    <w:rsid w:val="007F1CF5"/>
    <w:rsid w:val="008061A4"/>
    <w:rsid w:val="0081249D"/>
    <w:rsid w:val="00834EDE"/>
    <w:rsid w:val="008516BC"/>
    <w:rsid w:val="008736AA"/>
    <w:rsid w:val="008976B8"/>
    <w:rsid w:val="008D275D"/>
    <w:rsid w:val="00952402"/>
    <w:rsid w:val="00980327"/>
    <w:rsid w:val="009D4ABD"/>
    <w:rsid w:val="009E2FD2"/>
    <w:rsid w:val="009F0F2F"/>
    <w:rsid w:val="009F1067"/>
    <w:rsid w:val="009F27B2"/>
    <w:rsid w:val="00A07437"/>
    <w:rsid w:val="00A31E01"/>
    <w:rsid w:val="00A35920"/>
    <w:rsid w:val="00A35B03"/>
    <w:rsid w:val="00A527AD"/>
    <w:rsid w:val="00A718CF"/>
    <w:rsid w:val="00A72E7C"/>
    <w:rsid w:val="00AB65B1"/>
    <w:rsid w:val="00AC3B58"/>
    <w:rsid w:val="00AE27A7"/>
    <w:rsid w:val="00AE48A0"/>
    <w:rsid w:val="00AE61BE"/>
    <w:rsid w:val="00AF09E0"/>
    <w:rsid w:val="00B16F25"/>
    <w:rsid w:val="00B17F10"/>
    <w:rsid w:val="00B24422"/>
    <w:rsid w:val="00B32881"/>
    <w:rsid w:val="00B80C20"/>
    <w:rsid w:val="00B81A5B"/>
    <w:rsid w:val="00B844FE"/>
    <w:rsid w:val="00BC562B"/>
    <w:rsid w:val="00C23618"/>
    <w:rsid w:val="00C33014"/>
    <w:rsid w:val="00C33434"/>
    <w:rsid w:val="00C34869"/>
    <w:rsid w:val="00C42EB6"/>
    <w:rsid w:val="00C85096"/>
    <w:rsid w:val="00CB20EF"/>
    <w:rsid w:val="00CD12CB"/>
    <w:rsid w:val="00CD36CF"/>
    <w:rsid w:val="00CD3F81"/>
    <w:rsid w:val="00CF1DCA"/>
    <w:rsid w:val="00D54447"/>
    <w:rsid w:val="00D579FC"/>
    <w:rsid w:val="00DA7767"/>
    <w:rsid w:val="00DE2757"/>
    <w:rsid w:val="00DE526B"/>
    <w:rsid w:val="00DF199D"/>
    <w:rsid w:val="00DF4120"/>
    <w:rsid w:val="00DF62A6"/>
    <w:rsid w:val="00E01542"/>
    <w:rsid w:val="00E365F1"/>
    <w:rsid w:val="00E62F48"/>
    <w:rsid w:val="00E66993"/>
    <w:rsid w:val="00E73976"/>
    <w:rsid w:val="00E831B3"/>
    <w:rsid w:val="00EA4B4F"/>
    <w:rsid w:val="00EB203E"/>
    <w:rsid w:val="00EC1FC5"/>
    <w:rsid w:val="00ED1B36"/>
    <w:rsid w:val="00ED539A"/>
    <w:rsid w:val="00EE70CB"/>
    <w:rsid w:val="00EF6030"/>
    <w:rsid w:val="00F23775"/>
    <w:rsid w:val="00F26076"/>
    <w:rsid w:val="00F2779B"/>
    <w:rsid w:val="00F41CA2"/>
    <w:rsid w:val="00F443C0"/>
    <w:rsid w:val="00F50749"/>
    <w:rsid w:val="00F62EFB"/>
    <w:rsid w:val="00F939A4"/>
    <w:rsid w:val="00FA7B09"/>
    <w:rsid w:val="00FE067E"/>
    <w:rsid w:val="00FE0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FE2248"/>
  <w15:chartTrackingRefBased/>
  <w15:docId w15:val="{DB553123-0CEA-4E8C-99D1-A56D4B05F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6D3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94787A234F48E2A32155EB05C89FA9"/>
        <w:category>
          <w:name w:val="General"/>
          <w:gallery w:val="placeholder"/>
        </w:category>
        <w:types>
          <w:type w:val="bbPlcHdr"/>
        </w:types>
        <w:behaviors>
          <w:behavior w:val="content"/>
        </w:behaviors>
        <w:guid w:val="{AC1BE46D-FC59-42DD-A829-316B57D78563}"/>
      </w:docPartPr>
      <w:docPartBody>
        <w:p w:rsidR="004A4CAB" w:rsidRDefault="00B87166">
          <w:pPr>
            <w:pStyle w:val="EB94787A234F48E2A32155EB05C89FA9"/>
          </w:pPr>
          <w:r w:rsidRPr="00B844FE">
            <w:t>Prefix Text</w:t>
          </w:r>
        </w:p>
      </w:docPartBody>
    </w:docPart>
    <w:docPart>
      <w:docPartPr>
        <w:name w:val="0F6EA778DA0241D7B619398DBB2BE978"/>
        <w:category>
          <w:name w:val="General"/>
          <w:gallery w:val="placeholder"/>
        </w:category>
        <w:types>
          <w:type w:val="bbPlcHdr"/>
        </w:types>
        <w:behaviors>
          <w:behavior w:val="content"/>
        </w:behaviors>
        <w:guid w:val="{1253E265-F90F-4B0D-A364-8AE1CD467B5A}"/>
      </w:docPartPr>
      <w:docPartBody>
        <w:p w:rsidR="004A4CAB" w:rsidRDefault="00B87166">
          <w:pPr>
            <w:pStyle w:val="0F6EA778DA0241D7B619398DBB2BE978"/>
          </w:pPr>
          <w:r w:rsidRPr="00B844FE">
            <w:t>[Type here]</w:t>
          </w:r>
        </w:p>
      </w:docPartBody>
    </w:docPart>
    <w:docPart>
      <w:docPartPr>
        <w:name w:val="3B1A7707408846769265636F4C1C71D8"/>
        <w:category>
          <w:name w:val="General"/>
          <w:gallery w:val="placeholder"/>
        </w:category>
        <w:types>
          <w:type w:val="bbPlcHdr"/>
        </w:types>
        <w:behaviors>
          <w:behavior w:val="content"/>
        </w:behaviors>
        <w:guid w:val="{2320A29C-8AB3-425B-8E11-F8C8261FA004}"/>
      </w:docPartPr>
      <w:docPartBody>
        <w:p w:rsidR="004A4CAB" w:rsidRDefault="00B87166">
          <w:pPr>
            <w:pStyle w:val="3B1A7707408846769265636F4C1C71D8"/>
          </w:pPr>
          <w:r w:rsidRPr="00B844FE">
            <w:t>Number</w:t>
          </w:r>
        </w:p>
      </w:docPartBody>
    </w:docPart>
    <w:docPart>
      <w:docPartPr>
        <w:name w:val="1DD1B6B2BF4C4124AFB4E4D71B64759E"/>
        <w:category>
          <w:name w:val="General"/>
          <w:gallery w:val="placeholder"/>
        </w:category>
        <w:types>
          <w:type w:val="bbPlcHdr"/>
        </w:types>
        <w:behaviors>
          <w:behavior w:val="content"/>
        </w:behaviors>
        <w:guid w:val="{560B8876-535F-4D20-AA8F-45468B9307E7}"/>
      </w:docPartPr>
      <w:docPartBody>
        <w:p w:rsidR="004A4CAB" w:rsidRDefault="00B87166">
          <w:pPr>
            <w:pStyle w:val="1DD1B6B2BF4C4124AFB4E4D71B64759E"/>
          </w:pPr>
          <w:r>
            <w:rPr>
              <w:rStyle w:val="PlaceholderText"/>
            </w:rPr>
            <w:t>February 12, 2025</w:t>
          </w:r>
        </w:p>
      </w:docPartBody>
    </w:docPart>
    <w:docPart>
      <w:docPartPr>
        <w:name w:val="3A01063719074475B6CB995817B8B4A2"/>
        <w:category>
          <w:name w:val="General"/>
          <w:gallery w:val="placeholder"/>
        </w:category>
        <w:types>
          <w:type w:val="bbPlcHdr"/>
        </w:types>
        <w:behaviors>
          <w:behavior w:val="content"/>
        </w:behaviors>
        <w:guid w:val="{E4293E12-B085-43ED-978D-59F3F5E1F4EF}"/>
      </w:docPartPr>
      <w:docPartBody>
        <w:p w:rsidR="004A4CAB" w:rsidRDefault="00B87166">
          <w:pPr>
            <w:pStyle w:val="3A01063719074475B6CB995817B8B4A2"/>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F6F"/>
    <w:rsid w:val="003304B6"/>
    <w:rsid w:val="003F5D45"/>
    <w:rsid w:val="0042305C"/>
    <w:rsid w:val="00467F6F"/>
    <w:rsid w:val="004A4CAB"/>
    <w:rsid w:val="00622D1D"/>
    <w:rsid w:val="006F772C"/>
    <w:rsid w:val="00727F42"/>
    <w:rsid w:val="009E2FD2"/>
    <w:rsid w:val="00B87166"/>
    <w:rsid w:val="00F26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94787A234F48E2A32155EB05C89FA9">
    <w:name w:val="EB94787A234F48E2A32155EB05C89FA9"/>
  </w:style>
  <w:style w:type="paragraph" w:customStyle="1" w:styleId="0F6EA778DA0241D7B619398DBB2BE978">
    <w:name w:val="0F6EA778DA0241D7B619398DBB2BE978"/>
  </w:style>
  <w:style w:type="paragraph" w:customStyle="1" w:styleId="3B1A7707408846769265636F4C1C71D8">
    <w:name w:val="3B1A7707408846769265636F4C1C71D8"/>
  </w:style>
  <w:style w:type="character" w:styleId="PlaceholderText">
    <w:name w:val="Placeholder Text"/>
    <w:basedOn w:val="DefaultParagraphFont"/>
    <w:uiPriority w:val="99"/>
    <w:semiHidden/>
    <w:rsid w:val="00467F6F"/>
    <w:rPr>
      <w:color w:val="808080"/>
    </w:rPr>
  </w:style>
  <w:style w:type="paragraph" w:customStyle="1" w:styleId="1DD1B6B2BF4C4124AFB4E4D71B64759E">
    <w:name w:val="1DD1B6B2BF4C4124AFB4E4D71B64759E"/>
  </w:style>
  <w:style w:type="paragraph" w:customStyle="1" w:styleId="3A01063719074475B6CB995817B8B4A2">
    <w:name w:val="3A01063719074475B6CB995817B8B4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7</Pages>
  <Words>1784</Words>
  <Characters>10332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Kristin Jones</cp:lastModifiedBy>
  <cp:revision>5</cp:revision>
  <cp:lastPrinted>2025-03-17T16:55:00Z</cp:lastPrinted>
  <dcterms:created xsi:type="dcterms:W3CDTF">2025-03-17T16:59:00Z</dcterms:created>
  <dcterms:modified xsi:type="dcterms:W3CDTF">2025-03-19T19:20:00Z</dcterms:modified>
</cp:coreProperties>
</file>